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1E11CF17" w:rsidR="00055750" w:rsidRPr="00573DAF" w:rsidRDefault="00E72877" w:rsidP="00573DAF">
      <w:pPr>
        <w:suppressAutoHyphens/>
        <w:spacing w:after="0" w:line="276" w:lineRule="auto"/>
        <w:ind w:firstLine="454"/>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I</w:t>
      </w:r>
      <w:r w:rsidR="00055750" w:rsidRPr="00573DAF">
        <w:rPr>
          <w:rFonts w:ascii="Times New Roman" w:eastAsia="Times New Roman" w:hAnsi="Times New Roman" w:cs="Times New Roman"/>
          <w:b/>
          <w:bCs/>
          <w:kern w:val="0"/>
          <w14:ligatures w14:val="none"/>
        </w:rPr>
        <w:t xml:space="preserve">I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r w:rsidRPr="0049372C">
        <w:rPr>
          <w:rFonts w:ascii="Times New Roman" w:eastAsia="Times New Roman" w:hAnsi="Times New Roman" w:cs="Times New Roman"/>
          <w:kern w:val="0"/>
          <w:sz w:val="24"/>
          <w:szCs w:val="24"/>
          <w:lang w:val="en-US"/>
          <w14:ligatures w14:val="none"/>
        </w:rPr>
        <w:t>Duomenys kriterijui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apskaičiuoti:</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r w:rsidRPr="0049372C">
              <w:rPr>
                <w:rFonts w:ascii="Times New Roman" w:eastAsia="Times New Roman" w:hAnsi="Times New Roman" w:cs="Times New Roman"/>
                <w:b/>
                <w:kern w:val="0"/>
                <w:sz w:val="24"/>
                <w:szCs w:val="24"/>
                <w:lang w:val="en-US" w:eastAsia="lt-LT"/>
                <w14:ligatures w14:val="none"/>
              </w:rPr>
              <w:t>Kriterijaus parametras</w:t>
            </w:r>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r w:rsidRPr="0049372C">
              <w:rPr>
                <w:rFonts w:ascii="Times New Roman" w:eastAsia="Times New Roman" w:hAnsi="Times New Roman" w:cs="Times New Roman"/>
                <w:b/>
                <w:bCs/>
                <w:kern w:val="0"/>
                <w:sz w:val="24"/>
                <w:szCs w:val="24"/>
                <w:lang w:val="en-US" w:eastAsia="lt-LT"/>
                <w14:ligatures w14:val="none"/>
              </w:rPr>
              <w:t>Rodiklio reikšmė</w:t>
            </w:r>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49372C" w:rsidRDefault="00695027" w:rsidP="00055750">
            <w:pPr>
              <w:suppressAutoHyphens/>
              <w:spacing w:after="0" w:line="240" w:lineRule="auto"/>
              <w:rPr>
                <w:rFonts w:ascii="Times New Roman" w:eastAsia="Times New Roman" w:hAnsi="Times New Roman" w:cs="Times New Roman"/>
                <w:b/>
                <w:bCs/>
                <w:kern w:val="0"/>
                <w:sz w:val="24"/>
                <w:szCs w:val="24"/>
                <w:lang w:val="en-US"/>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[Nurodoma rodiklio reikšmė</w:t>
            </w:r>
            <w:r>
              <w:rPr>
                <w:rFonts w:ascii="Times New Roman" w:eastAsia="Times New Roman" w:hAnsi="Times New Roman" w:cs="Times New Roman"/>
                <w:bCs/>
                <w:i/>
                <w:kern w:val="0"/>
                <w:sz w:val="24"/>
                <w:szCs w:val="24"/>
                <w:lang w:val="en-US"/>
                <w14:ligatures w14:val="none"/>
              </w:rPr>
              <w:t xml:space="preserve"> kilometrais</w:t>
            </w:r>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r w:rsidRPr="0049372C">
              <w:rPr>
                <w:rFonts w:ascii="Times New Roman" w:eastAsia="Times New Roman" w:hAnsi="Times New Roman" w:cs="Times New Roman"/>
                <w:b/>
                <w:kern w:val="0"/>
                <w:sz w:val="24"/>
                <w:szCs w:val="24"/>
                <w:lang w:val="en-US" w:eastAsia="lt-LT"/>
                <w14:ligatures w14:val="none"/>
              </w:rPr>
              <w:t>Kriterijaus parametras</w:t>
            </w:r>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r w:rsidRPr="0049372C">
              <w:rPr>
                <w:rFonts w:ascii="Times New Roman" w:eastAsia="Times New Roman" w:hAnsi="Times New Roman" w:cs="Times New Roman"/>
                <w:b/>
                <w:bCs/>
                <w:kern w:val="0"/>
                <w:sz w:val="24"/>
                <w:szCs w:val="24"/>
                <w:lang w:val="en-US" w:eastAsia="lt-LT"/>
                <w14:ligatures w14:val="none"/>
              </w:rPr>
              <w:t>Rodiklio reikšmė</w:t>
            </w:r>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r w:rsidRPr="0049372C">
              <w:rPr>
                <w:rFonts w:ascii="Times New Roman" w:eastAsia="Times New Roman" w:hAnsi="Times New Roman" w:cs="Times New Roman"/>
                <w:bCs/>
                <w:kern w:val="0"/>
                <w:sz w:val="24"/>
                <w:szCs w:val="24"/>
                <w:lang w:val="en-US"/>
                <w14:ligatures w14:val="none"/>
              </w:rPr>
              <w:t>Prekių pristatymo terminas</w:t>
            </w:r>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[Nurodoma rodiklio reikšmė</w:t>
            </w:r>
            <w:r w:rsidR="006D638B">
              <w:rPr>
                <w:rFonts w:ascii="Times New Roman" w:eastAsia="Times New Roman" w:hAnsi="Times New Roman" w:cs="Times New Roman"/>
                <w:bCs/>
                <w:i/>
                <w:kern w:val="0"/>
                <w:sz w:val="24"/>
                <w:szCs w:val="24"/>
                <w:lang w:val="en-US"/>
                <w14:ligatures w14:val="none"/>
              </w:rPr>
              <w:t xml:space="preserve"> mėnesiais</w:t>
            </w:r>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BEEE4F9" w14:textId="77777777"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Elektros energijos sąnaudos 100 km. ridos kilovatvalandėmis (kwh) nedidesnės kaip 50 kwh. E-SORT-2 ciklu vienu akumuliatorių įkrovimu autobusas turi nuvažiuoti ne mažiau kaip 250 km.</w:t>
            </w:r>
          </w:p>
          <w:p w14:paraId="06D2E6B3" w14:textId="39FD6719"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 xml:space="preserve"> Pagal E- SORT2 arba lygiavertį standartą (su išjungtomis šildymo ir šaldymo sistemomis). </w:t>
            </w:r>
            <w:r w:rsidRPr="00F25C4F">
              <w:rPr>
                <w:rFonts w:ascii="Times New Roman" w:eastAsia="Times New Roman" w:hAnsi="Times New Roman" w:cs="Times New Roman"/>
                <w:kern w:val="0"/>
                <w:sz w:val="24"/>
                <w:szCs w:val="24"/>
                <w14:ligatures w14:val="none"/>
              </w:rPr>
              <w:t xml:space="preserve">Tiekėjai, teikdami pasiūlymus, turi pateikti kompetentingos įstaigos ar organizacijos sertifikatą ir (ar) bandymų (testų) rezultatus ir (ar) kitus lygiaverčius dokumentus, atitinkančius </w:t>
            </w:r>
            <w:r w:rsidRPr="00F25C4F">
              <w:rPr>
                <w:rFonts w:ascii="Times New Roman" w:eastAsia="Times New Roman" w:hAnsi="Times New Roman" w:cs="Times New Roman"/>
                <w:kern w:val="0"/>
                <w:sz w:val="24"/>
                <w14:ligatures w14:val="none"/>
              </w:rPr>
              <w:t xml:space="preserve">E- SORT2, įrodančius, nuvažiuojamą atstumą vienu įkrovimu. </w:t>
            </w:r>
          </w:p>
          <w:p w14:paraId="4302E0A0" w14:textId="5C2F5FB6" w:rsidR="00E819B1" w:rsidRPr="00256361"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b/>
                <w:bCs/>
                <w:kern w:val="0"/>
                <w:sz w:val="24"/>
                <w14:ligatures w14:val="none"/>
              </w:rPr>
              <w:t>Pastaba: Tais atvejais, kai pateikiami gamintojo atliktų bandymų (testų) rezultatai, ir (ar)</w:t>
            </w:r>
            <w:r>
              <w:rPr>
                <w:rFonts w:ascii="Times New Roman" w:eastAsia="Times New Roman" w:hAnsi="Times New Roman" w:cs="Times New Roman"/>
                <w:b/>
                <w:bCs/>
                <w:kern w:val="0"/>
                <w:sz w:val="24"/>
                <w14:ligatures w14:val="none"/>
              </w:rPr>
              <w:t xml:space="preserve"> pateikiami</w:t>
            </w:r>
            <w:r w:rsidRPr="00F25C4F">
              <w:rPr>
                <w:rFonts w:ascii="Times New Roman" w:eastAsia="Times New Roman" w:hAnsi="Times New Roman" w:cs="Times New Roman"/>
                <w:b/>
                <w:bCs/>
                <w:kern w:val="0"/>
                <w:sz w:val="24"/>
                <w14:ligatures w14:val="none"/>
              </w:rPr>
              <w:t xml:space="preserve"> lygiaverčiai dokumentai</w:t>
            </w:r>
            <w:r>
              <w:rPr>
                <w:rFonts w:ascii="Times New Roman" w:eastAsia="Times New Roman" w:hAnsi="Times New Roman" w:cs="Times New Roman"/>
                <w:b/>
                <w:bCs/>
                <w:kern w:val="0"/>
                <w:sz w:val="24"/>
                <w14:ligatures w14:val="none"/>
              </w:rPr>
              <w:t>,</w:t>
            </w:r>
            <w:r w:rsidRPr="00F25C4F">
              <w:rPr>
                <w:rFonts w:ascii="Times New Roman" w:eastAsia="Times New Roman" w:hAnsi="Times New Roman" w:cs="Times New Roman"/>
                <w:b/>
                <w:bCs/>
                <w:kern w:val="0"/>
                <w:sz w:val="24"/>
                <w14:ligatures w14:val="none"/>
              </w:rPr>
              <w:t xml:space="preserve"> jie turi būti patvirtinti nuo gamintojo nepriklausomos kompetentingos įstaigos ar organizacijos.</w:t>
            </w:r>
            <w:r w:rsidRPr="00F25C4F">
              <w:rPr>
                <w:rFonts w:ascii="Times New Roman" w:eastAsia="Times New Roman" w:hAnsi="Times New Roman" w:cs="Times New Roman"/>
                <w:kern w:val="0"/>
                <w:sz w:val="24"/>
                <w14:ligatures w14:val="none"/>
              </w:rPr>
              <w:t xml:space="preserve"> </w:t>
            </w:r>
            <w:r w:rsidRPr="00F25C4F">
              <w:rPr>
                <w:rFonts w:ascii="Times New Roman" w:eastAsia="Times New Roman" w:hAnsi="Times New Roman" w:cs="Times New Roman"/>
                <w:kern w:val="0"/>
                <w:sz w:val="24"/>
                <w:szCs w:val="24"/>
                <w14:ligatures w14:val="none"/>
              </w:rPr>
              <w:t xml:space="preserve">  </w:t>
            </w:r>
            <w:r w:rsidRPr="00F25C4F">
              <w:rPr>
                <w:rFonts w:ascii="Times New Roman" w:eastAsia="Times New Roman" w:hAnsi="Times New Roman" w:cs="Times New Roman"/>
                <w:kern w:val="0"/>
                <w:sz w:val="24"/>
                <w14:ligatures w14:val="none"/>
              </w:rPr>
              <w:t>Regeneracija</w:t>
            </w:r>
            <w:r w:rsidRPr="00F25C4F">
              <w:rPr>
                <w:rFonts w:ascii="Times New Roman" w:eastAsia="Times New Roman" w:hAnsi="Times New Roman" w:cs="Times New Roman"/>
                <w:spacing w:val="-17"/>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stabdymo</w:t>
            </w:r>
            <w:r w:rsidRPr="00F25C4F">
              <w:rPr>
                <w:rFonts w:ascii="Times New Roman" w:eastAsia="Times New Roman" w:hAnsi="Times New Roman" w:cs="Times New Roman"/>
                <w:spacing w:val="-57"/>
                <w:kern w:val="0"/>
                <w:sz w:val="24"/>
                <w14:ligatures w14:val="none"/>
              </w:rPr>
              <w:t xml:space="preserve"> </w:t>
            </w:r>
            <w:r w:rsidRPr="00F25C4F">
              <w:rPr>
                <w:rFonts w:ascii="Times New Roman" w:eastAsia="Times New Roman" w:hAnsi="Times New Roman" w:cs="Times New Roman"/>
                <w:kern w:val="0"/>
                <w:sz w:val="24"/>
                <w14:ligatures w14:val="none"/>
              </w:rPr>
              <w:t>metu atsirandanti energija turi būti grąžinama į</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akumuliatorius.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Krovimas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traukos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baterijos</w:t>
            </w:r>
            <w:r w:rsidRPr="00F25C4F">
              <w:rPr>
                <w:rFonts w:ascii="Times New Roman" w:eastAsia="Times New Roman" w:hAnsi="Times New Roman" w:cs="Times New Roman"/>
                <w:spacing w:val="-14"/>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
                <w:kern w:val="0"/>
                <w:sz w:val="24"/>
                <w14:ligatures w14:val="none"/>
              </w:rPr>
              <w:t xml:space="preserve"> </w:t>
            </w:r>
            <w:r w:rsidRPr="00F25C4F">
              <w:rPr>
                <w:rFonts w:ascii="Times New Roman" w:eastAsia="Times New Roman" w:hAnsi="Times New Roman" w:cs="Times New Roman"/>
                <w:kern w:val="0"/>
                <w:sz w:val="24"/>
                <w14:ligatures w14:val="none"/>
              </w:rPr>
              <w:t>vidutiniu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TYPE2</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3)</w:t>
            </w:r>
            <w:r w:rsidRPr="00F25C4F">
              <w:rPr>
                <w:rFonts w:ascii="Times New Roman" w:eastAsia="Times New Roman" w:hAnsi="Times New Roman" w:cs="Times New Roman"/>
                <w:spacing w:val="1"/>
                <w:kern w:val="0"/>
                <w:sz w:val="24"/>
                <w14:ligatures w14:val="none"/>
              </w:rPr>
              <w:t xml:space="preserve"> arba lygiaverčių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ne</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mažiau,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10"/>
                <w:kern w:val="0"/>
                <w:sz w:val="24"/>
                <w14:ligatures w14:val="none"/>
              </w:rPr>
              <w:t xml:space="preserve"> </w:t>
            </w:r>
            <w:r w:rsidRPr="00F25C4F">
              <w:rPr>
                <w:rFonts w:ascii="Times New Roman" w:eastAsia="Times New Roman" w:hAnsi="Times New Roman" w:cs="Times New Roman"/>
                <w:kern w:val="0"/>
                <w:sz w:val="24"/>
                <w14:ligatures w14:val="none"/>
              </w:rPr>
              <w:t>10</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kW;</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greituoju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CCS</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4)</w:t>
            </w:r>
            <w:r w:rsidRPr="00F25C4F">
              <w:rPr>
                <w:rFonts w:ascii="Times New Roman" w:eastAsia="Times New Roman" w:hAnsi="Times New Roman" w:cs="Times New Roman"/>
                <w:spacing w:val="44"/>
                <w:kern w:val="0"/>
                <w:sz w:val="24"/>
                <w14:ligatures w14:val="none"/>
              </w:rPr>
              <w:t xml:space="preserve"> arba lygiaverčiu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1"/>
                <w:kern w:val="0"/>
                <w:sz w:val="24"/>
                <w14:ligatures w14:val="none"/>
              </w:rPr>
              <w:t xml:space="preserve"> </w:t>
            </w:r>
            <w:r w:rsidRPr="00F25C4F">
              <w:rPr>
                <w:rFonts w:ascii="Times New Roman" w:eastAsia="Times New Roman" w:hAnsi="Times New Roman" w:cs="Times New Roman"/>
                <w:kern w:val="0"/>
                <w:sz w:val="24"/>
                <w14:ligatures w14:val="none"/>
              </w:rPr>
              <w:t>ne mažiau,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70</w:t>
            </w:r>
            <w:r w:rsidRPr="00F25C4F">
              <w:rPr>
                <w:rFonts w:ascii="Times New Roman" w:eastAsia="Times New Roman" w:hAnsi="Times New Roman" w:cs="Times New Roman"/>
                <w:spacing w:val="-2"/>
                <w:kern w:val="0"/>
                <w:sz w:val="24"/>
                <w14:ligatures w14:val="none"/>
              </w:rPr>
              <w:t xml:space="preserve"> </w:t>
            </w:r>
            <w:r w:rsidRPr="00F25C4F">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antipraslydimo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76BECFA5"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nuovaža/os,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Minima įlaipinimo/išlaipinimo įranga arba vidinis neįgaliųjų liftas (keltuvas) turi būti sumontuota autobuso viduje nesumažindamas keleivių vietų skaičiaus ( t.y. ne mažiau 19+1(vairuotojo) ir ne daugiau 22+1 (vairuotojo)).  Autobuso durys turi būti numatytos lengvam neįgaliųjų su vežimėliu patekimui. Keleivių salonas privalo būti pritaikytas transportuoti ne mažiau nei 2 žmones su negalia standartiniuose (įskaitant elektrinius) vežimėliuose, lengvai demontuojant minimalų, ne daugiau 6 (šešių)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purvasargiai</w:t>
            </w:r>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 purvasargiai</w:t>
            </w:r>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t.y.</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Tachografas</w:t>
            </w:r>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tachografas</w:t>
            </w:r>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(alkoblokas)</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eur-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lex.europa.eu/legal-</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content/LT/TXT/?uri=CELEX:42012X0920(01)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r w:rsidRPr="00256361">
              <w:rPr>
                <w:rFonts w:ascii="Times New Roman" w:eastAsia="Times New Roman" w:hAnsi="Times New Roman" w:cs="Times New Roman"/>
                <w:kern w:val="0"/>
                <w:sz w:val="24"/>
                <w14:ligatures w14:val="none"/>
              </w:rPr>
              <w:t>alkobloko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 autobusą alkobloko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suderinamumo sertifikatas, įrodantis 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alkobloką</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0B0D3C48"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 xml:space="preserve">sėdimų vietų, ne daugiau </w:t>
            </w:r>
            <w:r w:rsidR="00F25C4F">
              <w:rPr>
                <w:rFonts w:ascii="Times New Roman" w:eastAsia="Calibri" w:hAnsi="Times New Roman" w:cs="Times New Roman"/>
                <w:sz w:val="24"/>
              </w:rPr>
              <w:t>7</w:t>
            </w:r>
            <w:r w:rsidRPr="00D15E7F">
              <w:rPr>
                <w:rFonts w:ascii="Times New Roman" w:eastAsia="Calibri" w:hAnsi="Times New Roman" w:cs="Times New Roman"/>
                <w:sz w:val="24"/>
              </w:rPr>
              <w:t xml:space="preserve"> (</w:t>
            </w:r>
            <w:r w:rsidR="00F25C4F">
              <w:rPr>
                <w:rFonts w:ascii="Times New Roman" w:eastAsia="Calibri" w:hAnsi="Times New Roman" w:cs="Times New Roman"/>
                <w:sz w:val="24"/>
              </w:rPr>
              <w:t>septynių</w:t>
            </w:r>
            <w:r w:rsidRPr="00D15E7F">
              <w:rPr>
                <w:rFonts w:ascii="Times New Roman" w:eastAsia="Calibri" w:hAnsi="Times New Roman" w:cs="Times New Roman"/>
                <w:sz w:val="24"/>
              </w:rPr>
              <w:t>),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Visi matavimai turi būti atliekami sėdynės pagalvėlei ir atlošui esant 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giluminiu atspindžiu pasižyminčios atšvaistinės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raudonos ištisinės juostos.Viena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atšvaitinių,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iš neatšvaitinių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405EC337" w:rsidR="00256361" w:rsidRPr="00256361" w:rsidRDefault="005E3787" w:rsidP="005E3787">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E3787">
              <w:rPr>
                <w:rFonts w:ascii="Times New Roman" w:eastAsia="Times New Roman" w:hAnsi="Times New Roman" w:cs="Times New Roman"/>
                <w:kern w:val="0"/>
                <w:sz w:val="24"/>
                <w14:ligatures w14:val="none"/>
              </w:rPr>
              <w:t>Siūlomos transporto priemonės turės atitikti Lietuvoje galiojančius tokio tipo kelių transporto priemonėms keliamus pagrindinius techninius reikalavimus prekių pristatymo datai. Autobusas turi būti užregistruotas Perkančiosios organizacijos vardu kaip mokyklinis autobusas VĮ ,,Regitra” administruojamame Transporto priemonių registre. Registracijos liudijimas turi būti pateikiamas kartu su transporto priemone. Vartotojams turi būti pateikta autobuso 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nauji, nenaudoti. Visi autobuse 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pateiktas 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DF2210" w:rsidRDefault="00055750" w:rsidP="001915E5">
      <w:pPr>
        <w:spacing w:after="0"/>
        <w:ind w:firstLine="709"/>
        <w:jc w:val="both"/>
        <w:rPr>
          <w:rFonts w:ascii="Times New Roman" w:eastAsia="Times New Roman" w:hAnsi="Times New Roman" w:cs="Times New Roman"/>
          <w:b/>
          <w:kern w:val="0"/>
          <w:u w:val="single"/>
          <w14:ligatures w14:val="none"/>
        </w:rPr>
      </w:pPr>
      <w:r w:rsidRPr="00DF2210">
        <w:rPr>
          <w:rFonts w:ascii="Times New Roman" w:eastAsia="Times New Roman" w:hAnsi="Times New Roman" w:cs="Times New Roman"/>
          <w:bCs/>
          <w:iCs/>
          <w:kern w:val="0"/>
          <w:u w:val="single"/>
          <w14:ligatures w14:val="none"/>
        </w:rPr>
        <w:t xml:space="preserve">2) Pateikiame Prekės atitiktį techninei specifikacijai įrodančius šiuos dokumentus: </w:t>
      </w:r>
      <w:r w:rsidR="001915E5" w:rsidRPr="00DF2210">
        <w:rPr>
          <w:rFonts w:ascii="Times New Roman" w:eastAsia="Calibri" w:hAnsi="Times New Roman" w:cs="Times New Roman"/>
          <w:bCs/>
          <w:kern w:val="0"/>
          <w:u w:val="single"/>
          <w:lang w:eastAsia="lt-LT"/>
          <w14:ligatures w14:val="none"/>
        </w:rPr>
        <w:t xml:space="preserve">siūlomos </w:t>
      </w:r>
      <w:r w:rsidR="001915E5" w:rsidRPr="00DF2210">
        <w:rPr>
          <w:rFonts w:ascii="Times New Roman" w:eastAsia="Times New Roman" w:hAnsi="Times New Roman" w:cs="Times New Roman"/>
          <w:bCs/>
          <w:kern w:val="0"/>
          <w:u w:val="single"/>
          <w14:ligatures w14:val="none"/>
        </w:rPr>
        <w:t>prekės gamintojo techninę specifikaciją, aprašymą, katalogą ar kitus lygiaverčius duomenis</w:t>
      </w:r>
      <w:r w:rsidR="001915E5" w:rsidRPr="00DF2210">
        <w:rPr>
          <w:rFonts w:ascii="Times New Roman" w:eastAsia="Calibri" w:hAnsi="Times New Roman" w:cs="Times New Roman"/>
          <w:bCs/>
          <w:kern w:val="0"/>
          <w:u w:val="single"/>
          <w:lang w:eastAsia="lt-LT"/>
          <w14:ligatures w14:val="none"/>
        </w:rPr>
        <w:t xml:space="preserve"> su</w:t>
      </w:r>
      <w:r w:rsidR="001915E5" w:rsidRPr="00DF2210">
        <w:rPr>
          <w:rFonts w:ascii="Times New Roman" w:eastAsia="Calibri" w:hAnsi="Times New Roman" w:cs="Times New Roman"/>
          <w:bCs/>
          <w:iCs/>
          <w:kern w:val="0"/>
          <w:u w:val="single"/>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DF2210">
        <w:rPr>
          <w:rFonts w:ascii="Times New Roman" w:eastAsia="Calibri" w:hAnsi="Times New Roman" w:cs="Times New Roman"/>
          <w:bCs/>
          <w:kern w:val="0"/>
          <w:u w:val="single"/>
          <w:lang w:eastAsia="lt-LT"/>
          <w14:ligatures w14:val="none"/>
        </w:rPr>
        <w:t xml:space="preserve"> Pirkimo sąlygų 2 priedas „Techninė specifikacija“</w:t>
      </w:r>
      <w:r w:rsidR="001915E5" w:rsidRPr="00DF2210">
        <w:rPr>
          <w:rFonts w:ascii="Times New Roman" w:eastAsia="Calibri" w:hAnsi="Times New Roman" w:cs="Times New Roman"/>
          <w:bCs/>
          <w:iCs/>
          <w:kern w:val="0"/>
          <w:u w:val="single"/>
          <w:lang w:eastAsia="lt-LT"/>
          <w14:ligatures w14:val="none"/>
        </w:rPr>
        <w:t>.</w:t>
      </w:r>
      <w:r w:rsidR="001915E5" w:rsidRPr="00DF2210">
        <w:rPr>
          <w:rFonts w:ascii="Times New Roman" w:eastAsia="Calibri" w:hAnsi="Times New Roman" w:cs="Times New Roman"/>
          <w:b/>
          <w:iCs/>
          <w:kern w:val="0"/>
          <w:highlight w:val="yellow"/>
          <w:u w:val="single"/>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EAC4" w14:textId="77777777" w:rsidR="007560F9" w:rsidRDefault="007560F9" w:rsidP="0074012D">
      <w:pPr>
        <w:spacing w:after="0" w:line="240" w:lineRule="auto"/>
      </w:pPr>
      <w:r>
        <w:separator/>
      </w:r>
    </w:p>
  </w:endnote>
  <w:endnote w:type="continuationSeparator" w:id="0">
    <w:p w14:paraId="60A81336" w14:textId="77777777" w:rsidR="007560F9" w:rsidRDefault="007560F9"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6B154" w14:textId="77777777" w:rsidR="007560F9" w:rsidRDefault="007560F9" w:rsidP="0074012D">
      <w:pPr>
        <w:spacing w:after="0" w:line="240" w:lineRule="auto"/>
      </w:pPr>
      <w:r>
        <w:separator/>
      </w:r>
    </w:p>
  </w:footnote>
  <w:footnote w:type="continuationSeparator" w:id="0">
    <w:p w14:paraId="7C5CAC9E" w14:textId="77777777" w:rsidR="007560F9" w:rsidRDefault="007560F9"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A7854"/>
    <w:rsid w:val="001C7486"/>
    <w:rsid w:val="00256361"/>
    <w:rsid w:val="002D1BD2"/>
    <w:rsid w:val="00304D47"/>
    <w:rsid w:val="00351251"/>
    <w:rsid w:val="003D4E71"/>
    <w:rsid w:val="00401E9B"/>
    <w:rsid w:val="004513A3"/>
    <w:rsid w:val="0049372C"/>
    <w:rsid w:val="00517E32"/>
    <w:rsid w:val="00573DAF"/>
    <w:rsid w:val="005C471D"/>
    <w:rsid w:val="005E3787"/>
    <w:rsid w:val="00673779"/>
    <w:rsid w:val="00695027"/>
    <w:rsid w:val="006A2361"/>
    <w:rsid w:val="006D638B"/>
    <w:rsid w:val="006F163F"/>
    <w:rsid w:val="0074012D"/>
    <w:rsid w:val="007560F9"/>
    <w:rsid w:val="007D6E4F"/>
    <w:rsid w:val="009314D1"/>
    <w:rsid w:val="009923EE"/>
    <w:rsid w:val="009A7064"/>
    <w:rsid w:val="00B86EE9"/>
    <w:rsid w:val="00B9046D"/>
    <w:rsid w:val="00B942DA"/>
    <w:rsid w:val="00BF6A64"/>
    <w:rsid w:val="00C476E1"/>
    <w:rsid w:val="00C84E1D"/>
    <w:rsid w:val="00D15E7F"/>
    <w:rsid w:val="00D25751"/>
    <w:rsid w:val="00DF2210"/>
    <w:rsid w:val="00E72877"/>
    <w:rsid w:val="00E819B1"/>
    <w:rsid w:val="00E8290C"/>
    <w:rsid w:val="00ED5001"/>
    <w:rsid w:val="00F25C4F"/>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26</Pages>
  <Words>21923</Words>
  <Characters>12497</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8</cp:revision>
  <dcterms:created xsi:type="dcterms:W3CDTF">2025-10-27T12:38:00Z</dcterms:created>
  <dcterms:modified xsi:type="dcterms:W3CDTF">2026-03-13T07:23:00Z</dcterms:modified>
</cp:coreProperties>
</file>